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widowControl w:val="1"/>
        <w:spacing w:line="276" w:lineRule="auto"/>
        <w:ind/>
        <w:contextualSpacing w:val="1"/>
        <w:jc w:val="right"/>
        <w:rPr>
          <w:sz w:val="28"/>
        </w:rPr>
      </w:pPr>
      <w:r>
        <w:rPr>
          <w:sz w:val="28"/>
        </w:rPr>
        <w:t>Приложение № 1</w:t>
      </w:r>
    </w:p>
    <w:p w14:paraId="04000000">
      <w:pPr>
        <w:widowControl w:val="1"/>
        <w:spacing w:line="276" w:lineRule="auto"/>
        <w:ind/>
        <w:contextualSpacing w:val="1"/>
        <w:jc w:val="both"/>
        <w:rPr>
          <w:sz w:val="28"/>
        </w:rPr>
      </w:pPr>
    </w:p>
    <w:p w14:paraId="05000000">
      <w:pPr>
        <w:widowControl w:val="1"/>
        <w:ind/>
        <w:jc w:val="center"/>
        <w:rPr>
          <w:color w:val="000000"/>
          <w:sz w:val="28"/>
        </w:rPr>
      </w:pPr>
    </w:p>
    <w:p w14:paraId="06000000">
      <w:pPr>
        <w:widowControl w:val="1"/>
        <w:ind/>
        <w:jc w:val="center"/>
        <w:rPr>
          <w:b w:val="1"/>
          <w:color w:val="000000"/>
          <w:sz w:val="28"/>
        </w:rPr>
      </w:pPr>
      <w:r>
        <w:rPr>
          <w:b w:val="1"/>
          <w:color w:val="000000"/>
          <w:sz w:val="28"/>
        </w:rPr>
        <w:t>АНКЕТА-ЗАЯВКА</w:t>
      </w:r>
    </w:p>
    <w:p w14:paraId="07000000">
      <w:pPr>
        <w:widowControl w:val="1"/>
        <w:ind/>
        <w:jc w:val="center"/>
        <w:rPr>
          <w:b w:val="1"/>
          <w:color w:val="000000"/>
          <w:sz w:val="28"/>
        </w:rPr>
      </w:pPr>
    </w:p>
    <w:p w14:paraId="08000000">
      <w:pPr>
        <w:widowControl w:val="1"/>
        <w:spacing w:line="276" w:lineRule="auto"/>
        <w:ind w:left="567"/>
        <w:jc w:val="center"/>
        <w:rPr>
          <w:b w:val="1"/>
          <w:sz w:val="28"/>
        </w:rPr>
      </w:pPr>
      <w:r>
        <w:rPr>
          <w:b w:val="1"/>
          <w:sz w:val="28"/>
        </w:rPr>
        <w:t xml:space="preserve">на </w:t>
      </w:r>
      <w:r>
        <w:rPr>
          <w:b w:val="1"/>
          <w:sz w:val="28"/>
        </w:rPr>
        <w:t xml:space="preserve">конкурс детского рисунка в рамках творческого проекта </w:t>
      </w:r>
    </w:p>
    <w:p w14:paraId="09000000">
      <w:pPr>
        <w:widowControl w:val="1"/>
        <w:spacing w:line="276" w:lineRule="auto"/>
        <w:ind w:left="567"/>
        <w:jc w:val="center"/>
        <w:rPr>
          <w:b w:val="1"/>
          <w:sz w:val="28"/>
        </w:rPr>
      </w:pPr>
      <w:r>
        <w:rPr>
          <w:b w:val="1"/>
          <w:sz w:val="28"/>
        </w:rPr>
        <w:t>«Четвероногие рядовые»</w:t>
      </w:r>
      <w:r>
        <w:rPr>
          <w:b w:val="1"/>
          <w:sz w:val="28"/>
        </w:rPr>
        <w:t>, посвященного 80-</w:t>
      </w:r>
      <w:r>
        <w:rPr>
          <w:b w:val="1"/>
          <w:sz w:val="28"/>
        </w:rPr>
        <w:t xml:space="preserve">летию окончания </w:t>
      </w:r>
    </w:p>
    <w:p w14:paraId="0A000000">
      <w:pPr>
        <w:widowControl w:val="1"/>
        <w:spacing w:line="276" w:lineRule="auto"/>
        <w:ind w:left="567"/>
        <w:jc w:val="center"/>
        <w:rPr>
          <w:b w:val="1"/>
          <w:sz w:val="28"/>
        </w:rPr>
      </w:pPr>
      <w:r>
        <w:rPr>
          <w:b w:val="1"/>
          <w:sz w:val="28"/>
        </w:rPr>
        <w:t xml:space="preserve">Великой Отечественной войны </w:t>
      </w:r>
    </w:p>
    <w:p w14:paraId="0B000000">
      <w:pPr>
        <w:pStyle w:val="Style_1"/>
        <w:widowControl w:val="1"/>
        <w:spacing w:after="0" w:before="0" w:line="276" w:lineRule="auto"/>
        <w:ind w:left="720"/>
        <w:jc w:val="center"/>
        <w:rPr>
          <w:b w:val="1"/>
          <w:color w:val="000000"/>
          <w:sz w:val="28"/>
        </w:rPr>
      </w:pPr>
    </w:p>
    <w:p w14:paraId="0C000000">
      <w:pPr>
        <w:pStyle w:val="Style_2"/>
        <w:numPr>
          <w:ilvl w:val="0"/>
          <w:numId w:val="1"/>
        </w:numPr>
        <w:rPr>
          <w:rFonts w:ascii="Tahoma" w:hAnsi="Tahoma"/>
          <w:sz w:val="28"/>
        </w:rPr>
      </w:pPr>
      <w:r>
        <w:rPr>
          <w:sz w:val="28"/>
        </w:rPr>
        <w:t>Фамилия, имя участника</w:t>
      </w:r>
    </w:p>
    <w:p w14:paraId="0D000000">
      <w:pPr>
        <w:pStyle w:val="Style_2"/>
        <w:numPr>
          <w:ilvl w:val="0"/>
          <w:numId w:val="1"/>
        </w:numPr>
        <w:rPr>
          <w:sz w:val="28"/>
        </w:rPr>
      </w:pPr>
      <w:r>
        <w:rPr>
          <w:sz w:val="28"/>
        </w:rPr>
        <w:t>Дата рождения (возраст на момент участия)</w:t>
      </w:r>
    </w:p>
    <w:p w14:paraId="0E000000">
      <w:pPr>
        <w:pStyle w:val="Style_2"/>
        <w:numPr>
          <w:ilvl w:val="0"/>
          <w:numId w:val="1"/>
        </w:numPr>
        <w:rPr>
          <w:sz w:val="28"/>
        </w:rPr>
      </w:pPr>
      <w:r>
        <w:rPr>
          <w:sz w:val="28"/>
        </w:rPr>
        <w:t>Имеется ли у участника инвалидность да/нет</w:t>
      </w:r>
    </w:p>
    <w:p w14:paraId="0F000000">
      <w:pPr>
        <w:pStyle w:val="Style_2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Образовательное учреждение (официальное, полностью) </w:t>
      </w:r>
    </w:p>
    <w:p w14:paraId="10000000">
      <w:pPr>
        <w:pStyle w:val="Style_2"/>
        <w:numPr>
          <w:ilvl w:val="0"/>
          <w:numId w:val="1"/>
        </w:numPr>
        <w:rPr>
          <w:sz w:val="28"/>
        </w:rPr>
      </w:pPr>
      <w:r>
        <w:rPr>
          <w:sz w:val="28"/>
        </w:rPr>
        <w:t>Группа (класс с буквой)</w:t>
      </w:r>
    </w:p>
    <w:p w14:paraId="11000000">
      <w:pPr>
        <w:pStyle w:val="Style_2"/>
        <w:numPr>
          <w:ilvl w:val="0"/>
          <w:numId w:val="1"/>
        </w:numPr>
        <w:rPr>
          <w:rFonts w:ascii="Tahoma" w:hAnsi="Tahoma"/>
          <w:sz w:val="28"/>
        </w:rPr>
      </w:pPr>
      <w:r>
        <w:rPr>
          <w:sz w:val="28"/>
        </w:rPr>
        <w:t>Номинация</w:t>
      </w:r>
    </w:p>
    <w:p w14:paraId="12000000">
      <w:pPr>
        <w:pStyle w:val="Style_2"/>
        <w:numPr>
          <w:ilvl w:val="0"/>
          <w:numId w:val="1"/>
        </w:numPr>
        <w:rPr>
          <w:sz w:val="28"/>
        </w:rPr>
      </w:pPr>
      <w:r>
        <w:rPr>
          <w:sz w:val="28"/>
        </w:rPr>
        <w:t>Название работы</w:t>
      </w:r>
    </w:p>
    <w:p w14:paraId="13000000">
      <w:pPr>
        <w:pStyle w:val="Style_2"/>
        <w:numPr>
          <w:ilvl w:val="0"/>
          <w:numId w:val="1"/>
        </w:numPr>
        <w:rPr>
          <w:sz w:val="28"/>
        </w:rPr>
      </w:pPr>
      <w:r>
        <w:rPr>
          <w:sz w:val="28"/>
        </w:rPr>
        <w:t>ФИО руководителя (воспитатель, член семьи)</w:t>
      </w:r>
    </w:p>
    <w:p w14:paraId="14000000">
      <w:pPr>
        <w:pStyle w:val="Style_2"/>
        <w:numPr>
          <w:ilvl w:val="0"/>
          <w:numId w:val="1"/>
        </w:numPr>
        <w:rPr>
          <w:rFonts w:ascii="Tahoma" w:hAnsi="Tahoma"/>
          <w:sz w:val="28"/>
        </w:rPr>
      </w:pPr>
      <w:r>
        <w:rPr>
          <w:sz w:val="28"/>
        </w:rPr>
        <w:t>Должность (только для воспитателей)</w:t>
      </w:r>
    </w:p>
    <w:p w14:paraId="15000000">
      <w:pPr>
        <w:pStyle w:val="Style_2"/>
        <w:numPr>
          <w:ilvl w:val="0"/>
          <w:numId w:val="1"/>
        </w:numPr>
        <w:rPr>
          <w:rFonts w:ascii="Tahoma" w:hAnsi="Tahoma"/>
          <w:sz w:val="28"/>
        </w:rPr>
      </w:pPr>
      <w:r>
        <w:rPr>
          <w:sz w:val="28"/>
        </w:rPr>
        <w:t>Контактный мобильный телефон руководителя (члена семьи):</w:t>
      </w:r>
    </w:p>
    <w:p w14:paraId="16000000">
      <w:pPr>
        <w:rPr>
          <w:rFonts w:ascii="Tahoma" w:hAnsi="Tahoma"/>
          <w:sz w:val="28"/>
        </w:rPr>
      </w:pPr>
      <w:r>
        <w:rPr>
          <w:sz w:val="28"/>
        </w:rPr>
        <w:t> </w:t>
      </w:r>
    </w:p>
    <w:p w14:paraId="17000000">
      <w:pPr>
        <w:widowControl w:val="1"/>
        <w:spacing w:after="200" w:line="276" w:lineRule="auto"/>
        <w:ind/>
        <w:rPr>
          <w:sz w:val="28"/>
        </w:rPr>
      </w:pPr>
      <w:r>
        <w:rPr>
          <w:sz w:val="28"/>
        </w:rPr>
        <w:t>С положением к</w:t>
      </w:r>
      <w:r>
        <w:rPr>
          <w:sz w:val="28"/>
        </w:rPr>
        <w:t xml:space="preserve">онкурса </w:t>
      </w:r>
      <w:r>
        <w:rPr>
          <w:sz w:val="28"/>
        </w:rPr>
        <w:t>детского рисунка «Четвероногие рядовые»</w:t>
      </w:r>
      <w:r>
        <w:rPr>
          <w:rFonts w:ascii="Calibri" w:hAnsi="Calibri"/>
          <w:sz w:val="28"/>
        </w:rPr>
        <w:t xml:space="preserve"> </w:t>
      </w:r>
      <w:r>
        <w:rPr>
          <w:sz w:val="28"/>
        </w:rPr>
        <w:t xml:space="preserve">ознакомлен (а). </w:t>
      </w:r>
    </w:p>
    <w:p w14:paraId="18000000">
      <w:pPr>
        <w:widowControl w:val="1"/>
        <w:spacing w:after="200" w:line="276" w:lineRule="auto"/>
        <w:ind/>
        <w:rPr>
          <w:rFonts w:ascii="Calibri" w:hAnsi="Calibri"/>
          <w:sz w:val="28"/>
        </w:rPr>
      </w:pPr>
      <w:r>
        <w:rPr>
          <w:sz w:val="28"/>
        </w:rPr>
        <w:t>С условиями конкурса согласен (на).</w:t>
      </w:r>
    </w:p>
    <w:p w14:paraId="19000000">
      <w:pPr>
        <w:rPr>
          <w:rFonts w:ascii="Tahoma" w:hAnsi="Tahoma"/>
          <w:sz w:val="28"/>
        </w:rPr>
      </w:pPr>
    </w:p>
    <w:p w14:paraId="1A000000">
      <w:pPr>
        <w:rPr>
          <w:sz w:val="28"/>
        </w:rPr>
      </w:pPr>
    </w:p>
    <w:p w14:paraId="1B000000">
      <w:pPr>
        <w:rPr>
          <w:rFonts w:ascii="Tahoma" w:hAnsi="Tahoma"/>
          <w:sz w:val="28"/>
        </w:rPr>
      </w:pPr>
      <w:r>
        <w:rPr>
          <w:sz w:val="28"/>
        </w:rPr>
        <w:t>Дата</w:t>
      </w:r>
      <w:r>
        <w:rPr>
          <w:sz w:val="28"/>
        </w:rPr>
        <w:t xml:space="preserve"> ___________</w:t>
      </w:r>
    </w:p>
    <w:p w14:paraId="1C000000">
      <w:pPr>
        <w:widowControl w:val="1"/>
        <w:ind/>
        <w:jc w:val="both"/>
        <w:rPr>
          <w:rFonts w:ascii="Tahoma" w:hAnsi="Tahoma"/>
          <w:sz w:val="28"/>
        </w:rPr>
      </w:pPr>
      <w:r>
        <w:rPr>
          <w:sz w:val="28"/>
        </w:rPr>
        <w:t> </w:t>
      </w:r>
    </w:p>
    <w:p w14:paraId="1D000000">
      <w:pPr>
        <w:widowControl w:val="1"/>
        <w:ind/>
        <w:jc w:val="both"/>
        <w:rPr>
          <w:sz w:val="28"/>
        </w:rPr>
      </w:pPr>
      <w:r>
        <w:rPr>
          <w:sz w:val="28"/>
        </w:rPr>
        <w:t>Подпись</w:t>
      </w:r>
      <w:r>
        <w:rPr>
          <w:sz w:val="28"/>
        </w:rPr>
        <w:t>_______________</w:t>
      </w:r>
    </w:p>
    <w:p w14:paraId="1E000000">
      <w:pPr>
        <w:widowControl w:val="1"/>
        <w:ind/>
        <w:jc w:val="both"/>
        <w:rPr>
          <w:sz w:val="28"/>
        </w:rPr>
      </w:pPr>
      <w:r>
        <w:rPr>
          <w:sz w:val="28"/>
        </w:rPr>
        <w:br w:type="page"/>
      </w:r>
    </w:p>
    <w:p w14:paraId="1F000000">
      <w:pPr>
        <w:pStyle w:val="Style_2"/>
        <w:widowControl w:val="1"/>
        <w:ind/>
        <w:jc w:val="right"/>
        <w:rPr>
          <w:sz w:val="28"/>
        </w:rPr>
      </w:pPr>
      <w:r>
        <w:rPr>
          <w:sz w:val="28"/>
        </w:rPr>
        <w:t>П</w:t>
      </w:r>
      <w:r>
        <w:rPr>
          <w:sz w:val="28"/>
        </w:rPr>
        <w:t>риложение № 2</w:t>
      </w:r>
    </w:p>
    <w:p w14:paraId="20000000">
      <w:pPr>
        <w:widowControl w:val="1"/>
        <w:spacing w:after="200" w:line="276" w:lineRule="auto"/>
        <w:ind/>
        <w:jc w:val="right"/>
      </w:pPr>
    </w:p>
    <w:p w14:paraId="21000000">
      <w:pPr>
        <w:widowControl w:val="1"/>
        <w:spacing w:after="200" w:line="276" w:lineRule="auto"/>
        <w:ind w:left="709"/>
        <w:jc w:val="both"/>
        <w:rPr>
          <w:sz w:val="28"/>
        </w:rPr>
      </w:pPr>
      <w:r>
        <w:rPr>
          <w:sz w:val="28"/>
        </w:rPr>
        <w:t xml:space="preserve">В правом нижнем углу под работой должна быть прикреплена этикетка размером 8 х 6 см, напечатанная шрифтом Times </w:t>
      </w:r>
      <w:r>
        <w:rPr>
          <w:sz w:val="28"/>
        </w:rPr>
        <w:t>New</w:t>
      </w:r>
      <w:r>
        <w:rPr>
          <w:sz w:val="28"/>
        </w:rPr>
        <w:t xml:space="preserve"> </w:t>
      </w:r>
      <w:r>
        <w:rPr>
          <w:sz w:val="28"/>
        </w:rPr>
        <w:t>Roman</w:t>
      </w:r>
      <w:r>
        <w:rPr>
          <w:sz w:val="28"/>
        </w:rPr>
        <w:t>, 14</w:t>
      </w:r>
      <w:r>
        <w:rPr>
          <w:sz w:val="28"/>
        </w:rPr>
        <w:t>-16</w:t>
      </w:r>
      <w:r>
        <w:rPr>
          <w:sz w:val="28"/>
        </w:rPr>
        <w:t xml:space="preserve"> размер, с указанием фамилии и имени участника, наименования учебного заведения, класса, места жительства, номинации, названия рисунка, ФИО руководителя (при наличии), по форме</w:t>
      </w:r>
      <w:r>
        <w:rPr>
          <w:sz w:val="28"/>
        </w:rPr>
        <w:t>:</w:t>
      </w:r>
    </w:p>
    <w:p w14:paraId="22000000"/>
    <w:tbl>
      <w:tblPr>
        <w:tblStyle w:val="Style_3"/>
        <w:tblW w:type="auto" w:w="0"/>
        <w:tblInd w:type="dxa" w:w="72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575"/>
      </w:tblGrid>
      <w:tr>
        <w:trPr>
          <w:trHeight w:hRule="atLeast" w:val="3124"/>
        </w:trPr>
        <w:tc>
          <w:tcPr>
            <w:tcW w:type="dxa" w:w="45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00000">
            <w:pPr>
              <w:widowControl w:val="1"/>
              <w:pBdr>
                <w:top w:sz="4" w:val="nil"/>
                <w:left w:sz="4" w:val="nil"/>
                <w:bottom w:sz="4" w:val="nil"/>
                <w:right w:sz="4" w:val="nil"/>
                <w:between w:sz="4" w:val="nil"/>
              </w:pBdr>
              <w:ind/>
              <w:rPr>
                <w:b w:val="1"/>
              </w:rPr>
            </w:pPr>
          </w:p>
          <w:p w14:paraId="24000000">
            <w:pPr>
              <w:widowControl w:val="1"/>
              <w:pBdr>
                <w:top w:sz="4" w:val="nil"/>
                <w:left w:sz="4" w:val="nil"/>
                <w:bottom w:sz="4" w:val="nil"/>
                <w:right w:sz="4" w:val="nil"/>
                <w:between w:sz="4" w:val="nil"/>
              </w:pBdr>
              <w:ind/>
              <w:jc w:val="center"/>
              <w:rPr>
                <w:b w:val="1"/>
                <w:sz w:val="32"/>
              </w:rPr>
            </w:pPr>
            <w:r>
              <w:rPr>
                <w:b w:val="1"/>
                <w:sz w:val="32"/>
              </w:rPr>
              <w:t>ПАСЛЕНОВ ИВАН, 12 лет</w:t>
            </w:r>
          </w:p>
          <w:p w14:paraId="25000000">
            <w:pPr>
              <w:widowControl w:val="1"/>
              <w:pBdr>
                <w:top w:sz="4" w:val="nil"/>
                <w:left w:sz="4" w:val="nil"/>
                <w:bottom w:sz="4" w:val="nil"/>
                <w:right w:sz="4" w:val="nil"/>
                <w:between w:sz="4" w:val="nil"/>
              </w:pBdr>
              <w:ind/>
              <w:jc w:val="center"/>
              <w:rPr>
                <w:sz w:val="20"/>
              </w:rPr>
            </w:pPr>
          </w:p>
          <w:p w14:paraId="26000000">
            <w:pPr>
              <w:widowControl w:val="1"/>
              <w:pBdr>
                <w:top w:sz="4" w:val="nil"/>
                <w:left w:sz="4" w:val="nil"/>
                <w:bottom w:sz="4" w:val="nil"/>
                <w:right w:sz="4" w:val="nil"/>
                <w:between w:sz="4" w:val="nil"/>
              </w:pBdr>
              <w:ind/>
              <w:jc w:val="center"/>
            </w:pPr>
            <w:r>
              <w:t xml:space="preserve">5 «А» </w:t>
            </w:r>
            <w:r>
              <w:t>КЛАСС</w:t>
            </w:r>
            <w:r>
              <w:t xml:space="preserve">, </w:t>
            </w:r>
            <w:r>
              <w:t xml:space="preserve">МБОУ СОШ </w:t>
            </w:r>
            <w:r>
              <w:t xml:space="preserve">№ </w:t>
            </w:r>
            <w:r>
              <w:t>40</w:t>
            </w:r>
            <w:r>
              <w:t>,</w:t>
            </w:r>
          </w:p>
          <w:p w14:paraId="27000000">
            <w:pPr>
              <w:widowControl w:val="1"/>
              <w:pBdr>
                <w:top w:sz="4" w:val="nil"/>
                <w:left w:sz="4" w:val="nil"/>
                <w:bottom w:sz="4" w:val="nil"/>
                <w:right w:sz="4" w:val="nil"/>
                <w:between w:sz="4" w:val="nil"/>
              </w:pBdr>
              <w:ind/>
              <w:jc w:val="center"/>
            </w:pPr>
            <w:r>
              <w:t>г. Ю</w:t>
            </w:r>
            <w:r>
              <w:t>ЖНО-САХАЛИНСК</w:t>
            </w:r>
            <w:bookmarkStart w:id="1" w:name="_GoBack"/>
            <w:bookmarkEnd w:id="1"/>
          </w:p>
          <w:p w14:paraId="28000000">
            <w:pPr>
              <w:widowControl w:val="1"/>
              <w:pBdr>
                <w:top w:sz="4" w:val="nil"/>
                <w:left w:sz="4" w:val="nil"/>
                <w:bottom w:sz="4" w:val="nil"/>
                <w:right w:sz="4" w:val="nil"/>
                <w:between w:sz="4" w:val="nil"/>
              </w:pBdr>
              <w:ind/>
              <w:jc w:val="center"/>
              <w:rPr>
                <w:sz w:val="28"/>
              </w:rPr>
            </w:pPr>
            <w:r>
              <w:rPr>
                <w:b w:val="1"/>
                <w:sz w:val="28"/>
                <w:u w:val="single"/>
              </w:rPr>
              <w:t>Название:</w:t>
            </w:r>
          </w:p>
          <w:p w14:paraId="29000000">
            <w:pPr>
              <w:widowControl w:val="1"/>
              <w:pBdr>
                <w:top w:sz="4" w:val="nil"/>
                <w:left w:sz="4" w:val="nil"/>
                <w:bottom w:sz="4" w:val="nil"/>
                <w:right w:sz="4" w:val="nil"/>
                <w:between w:sz="4" w:val="nil"/>
              </w:pBdr>
              <w:ind/>
              <w:jc w:val="center"/>
              <w:rPr>
                <w:sz w:val="36"/>
              </w:rPr>
            </w:pPr>
            <w:r>
              <w:rPr>
                <w:sz w:val="36"/>
              </w:rPr>
              <w:t>«Концерт в часы затишья»</w:t>
            </w:r>
          </w:p>
          <w:p w14:paraId="2A000000">
            <w:pPr>
              <w:widowControl w:val="1"/>
              <w:pBdr>
                <w:top w:sz="4" w:val="nil"/>
                <w:left w:sz="4" w:val="nil"/>
                <w:bottom w:sz="4" w:val="nil"/>
                <w:right w:sz="4" w:val="nil"/>
                <w:between w:sz="4" w:val="nil"/>
              </w:pBdr>
              <w:ind/>
              <w:jc w:val="center"/>
              <w:rPr>
                <w:b w:val="1"/>
                <w:sz w:val="28"/>
                <w:u w:val="single"/>
              </w:rPr>
            </w:pPr>
            <w:r>
              <w:rPr>
                <w:b w:val="1"/>
                <w:sz w:val="28"/>
                <w:u w:val="single"/>
              </w:rPr>
              <w:t>Номинация:</w:t>
            </w:r>
          </w:p>
          <w:p w14:paraId="2B000000">
            <w:pPr>
              <w:widowControl w:val="1"/>
              <w:pBdr>
                <w:top w:sz="4" w:val="nil"/>
                <w:left w:sz="4" w:val="nil"/>
                <w:bottom w:sz="4" w:val="nil"/>
                <w:right w:sz="4" w:val="nil"/>
                <w:between w:sz="4" w:val="nil"/>
              </w:pBdr>
              <w:ind/>
              <w:jc w:val="center"/>
              <w:rPr>
                <w:sz w:val="36"/>
              </w:rPr>
            </w:pPr>
            <w:r>
              <w:rPr>
                <w:sz w:val="36"/>
              </w:rPr>
              <w:t>«</w:t>
            </w:r>
            <w:r>
              <w:rPr>
                <w:sz w:val="36"/>
              </w:rPr>
              <w:t>Искусство на передовой</w:t>
            </w:r>
            <w:r>
              <w:rPr>
                <w:sz w:val="36"/>
              </w:rPr>
              <w:t>»</w:t>
            </w:r>
          </w:p>
          <w:p w14:paraId="2C000000">
            <w:pPr>
              <w:widowControl w:val="1"/>
              <w:pBdr>
                <w:top w:sz="4" w:val="nil"/>
                <w:left w:sz="4" w:val="nil"/>
                <w:bottom w:sz="4" w:val="nil"/>
                <w:right w:sz="4" w:val="nil"/>
                <w:between w:sz="4" w:val="nil"/>
              </w:pBdr>
              <w:ind/>
              <w:jc w:val="center"/>
              <w:rPr>
                <w:b w:val="1"/>
                <w:u w:val="single"/>
              </w:rPr>
            </w:pPr>
            <w:r>
              <w:rPr>
                <w:b w:val="1"/>
                <w:u w:val="single"/>
              </w:rPr>
              <w:t>Руководитель:</w:t>
            </w:r>
          </w:p>
          <w:p w14:paraId="2D000000">
            <w:pPr>
              <w:widowControl w:val="1"/>
              <w:pBdr>
                <w:top w:sz="4" w:val="nil"/>
                <w:left w:sz="4" w:val="nil"/>
                <w:bottom w:sz="4" w:val="nil"/>
                <w:right w:sz="4" w:val="nil"/>
                <w:between w:sz="4" w:val="nil"/>
              </w:pBdr>
              <w:ind/>
              <w:jc w:val="center"/>
            </w:pPr>
            <w:r>
              <w:t>Иванова Ольга Петровна</w:t>
            </w:r>
          </w:p>
        </w:tc>
      </w:tr>
    </w:tbl>
    <w:p w14:paraId="2E000000"/>
    <w:sectPr>
      <w:footerReference r:id="rId1" w:type="default"/>
      <w:pgSz w:h="16838" w:orient="portrait" w:w="11906"/>
      <w:pgMar w:bottom="142" w:footer="416" w:gutter="0" w:header="708" w:left="851" w:right="707" w:top="851"/>
      <w:pgNumType w:start="1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widowControl w:val="1"/>
      <w:pBdr>
        <w:top w:sz="4" w:val="nil"/>
        <w:left w:sz="4" w:val="nil"/>
        <w:bottom w:sz="4" w:val="nil"/>
        <w:right w:sz="4" w:val="nil"/>
        <w:between w:sz="4" w:val="nil"/>
      </w:pBdr>
      <w:tabs>
        <w:tab w:leader="none" w:pos="4677" w:val="center"/>
        <w:tab w:leader="none" w:pos="9355" w:val="right"/>
      </w:tabs>
      <w:ind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 xml:space="preserve">PAGE </w:instrText>
    </w:r>
    <w:r>
      <w:rPr>
        <w:color w:val="000000"/>
      </w:rPr>
      <w:fldChar w:fldCharType="separate"/>
    </w:r>
    <w:r>
      <w:rPr>
        <w:color w:val="000000"/>
      </w:rPr>
      <w:t xml:space="preserve"> </w:t>
    </w:r>
    <w:r>
      <w:rPr>
        <w:color w:val="000000"/>
      </w:rPr>
      <w:fldChar w:fldCharType="end"/>
    </w:r>
  </w:p>
  <w:p w14:paraId="02000000">
    <w:pPr>
      <w:widowControl w:val="1"/>
      <w:pBdr>
        <w:top w:sz="4" w:val="nil"/>
        <w:left w:sz="4" w:val="nil"/>
        <w:bottom w:sz="4" w:val="nil"/>
        <w:right w:sz="4" w:val="nil"/>
        <w:between w:sz="4" w:val="nil"/>
      </w:pBdr>
      <w:tabs>
        <w:tab w:leader="none" w:pos="4677" w:val="center"/>
        <w:tab w:leader="none" w:pos="9355" w:val="right"/>
      </w:tabs>
      <w:ind/>
      <w:rPr>
        <w:color w:val="000000"/>
      </w:rPr>
    </w:pPr>
  </w:p>
</w:ft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suff w:val="tab"/>
      <w:lvlText w:val="%1."/>
      <w:lvlJc w:val="left"/>
      <w:pPr>
        <w:widowControl w:val="1"/>
        <w:ind w:hanging="360" w:left="720"/>
      </w:pPr>
      <w:rPr>
        <w:rFonts w:ascii="Times New Roman" w:hAnsi="Times New Roman"/>
      </w:rPr>
    </w:lvl>
    <w:lvl w:ilvl="1">
      <w:start w:val="1"/>
      <w:numFmt w:val="lowerLetter"/>
      <w:suff w:val="tab"/>
      <w:lvlText w:val="%2."/>
      <w:lvlJc w:val="left"/>
      <w:pPr>
        <w:widowControl w:val="1"/>
        <w:ind w:hanging="360" w:left="1440"/>
      </w:pPr>
    </w:lvl>
    <w:lvl w:ilvl="2">
      <w:start w:val="1"/>
      <w:numFmt w:val="lowerRoman"/>
      <w:suff w:val="tab"/>
      <w:lvlText w:val="%3."/>
      <w:lvlJc w:val="right"/>
      <w:pPr>
        <w:widowControl w:val="1"/>
        <w:ind w:hanging="180" w:left="2160"/>
      </w:pPr>
    </w:lvl>
    <w:lvl w:ilvl="3">
      <w:start w:val="1"/>
      <w:numFmt w:val="decimal"/>
      <w:suff w:val="tab"/>
      <w:lvlText w:val="%4."/>
      <w:lvlJc w:val="left"/>
      <w:pPr>
        <w:widowControl w:val="1"/>
        <w:ind w:hanging="360" w:left="2880"/>
      </w:pPr>
    </w:lvl>
    <w:lvl w:ilvl="4">
      <w:start w:val="1"/>
      <w:numFmt w:val="lowerLetter"/>
      <w:suff w:val="tab"/>
      <w:lvlText w:val="%5."/>
      <w:lvlJc w:val="left"/>
      <w:pPr>
        <w:widowControl w:val="1"/>
        <w:ind w:hanging="360" w:left="3600"/>
      </w:pPr>
    </w:lvl>
    <w:lvl w:ilvl="5">
      <w:start w:val="1"/>
      <w:numFmt w:val="lowerRoman"/>
      <w:suff w:val="tab"/>
      <w:lvlText w:val="%6."/>
      <w:lvlJc w:val="right"/>
      <w:pPr>
        <w:widowControl w:val="1"/>
        <w:ind w:hanging="180" w:left="4320"/>
      </w:pPr>
    </w:lvl>
    <w:lvl w:ilvl="6">
      <w:start w:val="1"/>
      <w:numFmt w:val="decimal"/>
      <w:suff w:val="tab"/>
      <w:lvlText w:val="%7."/>
      <w:lvlJc w:val="left"/>
      <w:pPr>
        <w:widowControl w:val="1"/>
        <w:ind w:hanging="360" w:left="5040"/>
      </w:pPr>
    </w:lvl>
    <w:lvl w:ilvl="7">
      <w:start w:val="1"/>
      <w:numFmt w:val="lowerLetter"/>
      <w:suff w:val="tab"/>
      <w:lvlText w:val="%8."/>
      <w:lvlJc w:val="left"/>
      <w:pPr>
        <w:widowControl w:val="1"/>
        <w:ind w:hanging="360" w:left="5760"/>
      </w:pPr>
    </w:lvl>
    <w:lvl w:ilvl="8">
      <w:start w:val="1"/>
      <w:numFmt w:val="lowerRoman"/>
      <w:suff w:val="tab"/>
      <w:lvlText w:val="%9."/>
      <w:lvlJc w:val="right"/>
      <w:pPr>
        <w:widowControl w:val="1"/>
        <w:ind w:hanging="18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</w:style>
  <w:style w:default="1" w:styleId="Style_4_ch" w:type="character">
    <w:name w:val="Normal"/>
    <w:link w:val="Style_4"/>
  </w:style>
  <w:style w:styleId="Style_5" w:type="paragraph">
    <w:name w:val="Default Paragraph Font"/>
    <w:link w:val="Style_5_ch"/>
  </w:style>
  <w:style w:styleId="Style_5_ch" w:type="character">
    <w:name w:val="Default Paragraph Font"/>
    <w:link w:val="Style_5"/>
  </w:style>
  <w:style w:styleId="Style_6" w:type="paragraph">
    <w:name w:val="toc 2"/>
    <w:next w:val="Style_4"/>
    <w:link w:val="Style_6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toc 4"/>
    <w:next w:val="Style_4"/>
    <w:link w:val="Style_7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toc 6"/>
    <w:next w:val="Style_4"/>
    <w:link w:val="Style_8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4"/>
    <w:link w:val="Style_9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Endnote"/>
    <w:link w:val="Style_10_ch"/>
    <w:pPr>
      <w:ind w:firstLine="851" w:left="0"/>
      <w:jc w:val="both"/>
    </w:pPr>
    <w:rPr>
      <w:rFonts w:ascii="XO Thames" w:hAnsi="XO Thames"/>
      <w:sz w:val="22"/>
    </w:rPr>
  </w:style>
  <w:style w:styleId="Style_10_ch" w:type="character">
    <w:name w:val="Endnote"/>
    <w:link w:val="Style_10"/>
    <w:rPr>
      <w:rFonts w:ascii="XO Thames" w:hAnsi="XO Thames"/>
      <w:sz w:val="22"/>
    </w:rPr>
  </w:style>
  <w:style w:styleId="Style_11" w:type="paragraph">
    <w:name w:val="heading 3"/>
    <w:basedOn w:val="Style_4"/>
    <w:next w:val="Style_4"/>
    <w:link w:val="Style_11_ch"/>
    <w:uiPriority w:val="9"/>
    <w:qFormat/>
    <w:pPr>
      <w:keepNext w:val="1"/>
      <w:keepLines w:val="1"/>
      <w:widowControl w:val="1"/>
      <w:spacing w:after="80" w:before="280"/>
      <w:ind/>
      <w:outlineLvl w:val="2"/>
    </w:pPr>
    <w:rPr>
      <w:b w:val="1"/>
      <w:sz w:val="28"/>
    </w:rPr>
  </w:style>
  <w:style w:styleId="Style_11_ch" w:type="character">
    <w:name w:val="heading 3"/>
    <w:basedOn w:val="Style_4_ch"/>
    <w:link w:val="Style_11"/>
    <w:rPr>
      <w:b w:val="1"/>
      <w:sz w:val="28"/>
    </w:rPr>
  </w:style>
  <w:style w:styleId="Style_12" w:type="paragraph">
    <w:name w:val="Balloon Text"/>
    <w:basedOn w:val="Style_4"/>
    <w:link w:val="Style_12_ch"/>
    <w:rPr>
      <w:rFonts w:ascii="Segoe UI" w:hAnsi="Segoe UI"/>
      <w:sz w:val="18"/>
    </w:rPr>
  </w:style>
  <w:style w:styleId="Style_12_ch" w:type="character">
    <w:name w:val="Balloon Text"/>
    <w:basedOn w:val="Style_4_ch"/>
    <w:link w:val="Style_12"/>
    <w:rPr>
      <w:rFonts w:ascii="Segoe UI" w:hAnsi="Segoe UI"/>
      <w:sz w:val="18"/>
    </w:rPr>
  </w:style>
  <w:style w:styleId="Style_13" w:type="paragraph">
    <w:name w:val="toc 3"/>
    <w:next w:val="Style_4"/>
    <w:link w:val="Style_13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heading 5"/>
    <w:basedOn w:val="Style_4"/>
    <w:next w:val="Style_4"/>
    <w:link w:val="Style_14_ch"/>
    <w:uiPriority w:val="9"/>
    <w:qFormat/>
    <w:pPr>
      <w:keepNext w:val="1"/>
      <w:keepLines w:val="1"/>
      <w:widowControl w:val="1"/>
      <w:spacing w:after="40" w:before="220"/>
      <w:ind/>
      <w:outlineLvl w:val="4"/>
    </w:pPr>
    <w:rPr>
      <w:b w:val="1"/>
      <w:sz w:val="22"/>
    </w:rPr>
  </w:style>
  <w:style w:styleId="Style_14_ch" w:type="character">
    <w:name w:val="heading 5"/>
    <w:basedOn w:val="Style_4_ch"/>
    <w:link w:val="Style_14"/>
    <w:rPr>
      <w:b w:val="1"/>
      <w:sz w:val="22"/>
    </w:rPr>
  </w:style>
  <w:style w:styleId="Style_15" w:type="paragraph">
    <w:name w:val="heading 1"/>
    <w:basedOn w:val="Style_4"/>
    <w:next w:val="Style_4"/>
    <w:link w:val="Style_15_ch"/>
    <w:uiPriority w:val="9"/>
    <w:qFormat/>
    <w:pPr>
      <w:keepNext w:val="1"/>
      <w:keepLines w:val="1"/>
      <w:widowControl w:val="1"/>
      <w:spacing w:after="120" w:before="480"/>
      <w:ind/>
      <w:outlineLvl w:val="0"/>
    </w:pPr>
    <w:rPr>
      <w:b w:val="1"/>
      <w:sz w:val="48"/>
    </w:rPr>
  </w:style>
  <w:style w:styleId="Style_15_ch" w:type="character">
    <w:name w:val="heading 1"/>
    <w:basedOn w:val="Style_4_ch"/>
    <w:link w:val="Style_15"/>
    <w:rPr>
      <w:b w:val="1"/>
      <w:sz w:val="48"/>
    </w:rPr>
  </w:style>
  <w:style w:styleId="Style_1" w:type="paragraph">
    <w:name w:val="Normal (Web)"/>
    <w:basedOn w:val="Style_4"/>
    <w:link w:val="Style_1_ch"/>
    <w:pPr>
      <w:widowControl w:val="1"/>
      <w:spacing w:afterAutospacing="on" w:beforeAutospacing="on"/>
      <w:ind/>
    </w:pPr>
  </w:style>
  <w:style w:styleId="Style_1_ch" w:type="character">
    <w:name w:val="Normal (Web)"/>
    <w:basedOn w:val="Style_4_ch"/>
    <w:link w:val="Style_1"/>
  </w:style>
  <w:style w:styleId="Style_16" w:type="paragraph">
    <w:name w:val="Hyperlink"/>
    <w:basedOn w:val="Style_5"/>
    <w:link w:val="Style_16_ch"/>
    <w:rPr>
      <w:color w:themeColor="hyperlink" w:val="0000FF"/>
      <w:u w:val="single"/>
    </w:rPr>
  </w:style>
  <w:style w:styleId="Style_16_ch" w:type="character">
    <w:name w:val="Hyperlink"/>
    <w:basedOn w:val="Style_5_ch"/>
    <w:link w:val="Style_16"/>
    <w:rPr>
      <w:color w:themeColor="hyperlink" w:val="0000FF"/>
      <w:u w:val="single"/>
    </w:rPr>
  </w:style>
  <w:style w:styleId="Style_17" w:type="paragraph">
    <w:name w:val="Footnote"/>
    <w:link w:val="Style_17_ch"/>
    <w:pPr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Footnote"/>
    <w:link w:val="Style_17"/>
    <w:rPr>
      <w:rFonts w:ascii="XO Thames" w:hAnsi="XO Thames"/>
      <w:sz w:val="22"/>
    </w:rPr>
  </w:style>
  <w:style w:styleId="Style_18" w:type="paragraph">
    <w:name w:val="toc 1"/>
    <w:next w:val="Style_4"/>
    <w:link w:val="Style_18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8_ch" w:type="character">
    <w:name w:val="toc 1"/>
    <w:link w:val="Style_18"/>
    <w:rPr>
      <w:rFonts w:ascii="XO Thames" w:hAnsi="XO Thames"/>
      <w:b w:val="1"/>
      <w:sz w:val="28"/>
    </w:rPr>
  </w:style>
  <w:style w:styleId="Style_19" w:type="paragraph">
    <w:name w:val="Header and Footer"/>
    <w:link w:val="Style_19_ch"/>
    <w:pPr>
      <w:spacing w:line="240" w:lineRule="auto"/>
      <w:ind/>
      <w:jc w:val="both"/>
    </w:pPr>
    <w:rPr>
      <w:rFonts w:ascii="XO Thames" w:hAnsi="XO Thames"/>
      <w:sz w:val="28"/>
    </w:rPr>
  </w:style>
  <w:style w:styleId="Style_19_ch" w:type="character">
    <w:name w:val="Header and Footer"/>
    <w:link w:val="Style_19"/>
    <w:rPr>
      <w:rFonts w:ascii="XO Thames" w:hAnsi="XO Thames"/>
      <w:sz w:val="28"/>
    </w:rPr>
  </w:style>
  <w:style w:styleId="Style_20" w:type="paragraph">
    <w:name w:val="toc 9"/>
    <w:next w:val="Style_4"/>
    <w:link w:val="Style_20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0_ch" w:type="character">
    <w:name w:val="toc 9"/>
    <w:link w:val="Style_20"/>
    <w:rPr>
      <w:rFonts w:ascii="XO Thames" w:hAnsi="XO Thames"/>
      <w:sz w:val="28"/>
    </w:rPr>
  </w:style>
  <w:style w:styleId="Style_2" w:type="paragraph">
    <w:name w:val="List Paragraph"/>
    <w:basedOn w:val="Style_4"/>
    <w:link w:val="Style_2_ch"/>
    <w:pPr>
      <w:widowControl w:val="1"/>
      <w:ind w:left="720"/>
      <w:contextualSpacing w:val="1"/>
    </w:pPr>
  </w:style>
  <w:style w:styleId="Style_2_ch" w:type="character">
    <w:name w:val="List Paragraph"/>
    <w:basedOn w:val="Style_4_ch"/>
    <w:link w:val="Style_2"/>
  </w:style>
  <w:style w:styleId="Style_21" w:type="paragraph">
    <w:name w:val="Strong"/>
    <w:basedOn w:val="Style_5"/>
    <w:link w:val="Style_21_ch"/>
    <w:rPr>
      <w:b w:val="1"/>
    </w:rPr>
  </w:style>
  <w:style w:styleId="Style_21_ch" w:type="character">
    <w:name w:val="Strong"/>
    <w:basedOn w:val="Style_5_ch"/>
    <w:link w:val="Style_21"/>
    <w:rPr>
      <w:b w:val="1"/>
    </w:rPr>
  </w:style>
  <w:style w:styleId="Style_22" w:type="paragraph">
    <w:name w:val="toc 8"/>
    <w:next w:val="Style_4"/>
    <w:link w:val="Style_22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2_ch" w:type="character">
    <w:name w:val="toc 8"/>
    <w:link w:val="Style_22"/>
    <w:rPr>
      <w:rFonts w:ascii="XO Thames" w:hAnsi="XO Thames"/>
      <w:sz w:val="28"/>
    </w:rPr>
  </w:style>
  <w:style w:styleId="Style_23" w:type="paragraph">
    <w:name w:val="toc 5"/>
    <w:next w:val="Style_4"/>
    <w:link w:val="Style_23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3_ch" w:type="character">
    <w:name w:val="toc 5"/>
    <w:link w:val="Style_23"/>
    <w:rPr>
      <w:rFonts w:ascii="XO Thames" w:hAnsi="XO Thames"/>
      <w:sz w:val="28"/>
    </w:rPr>
  </w:style>
  <w:style w:styleId="Style_24" w:type="paragraph">
    <w:name w:val="Subtitle"/>
    <w:basedOn w:val="Style_4"/>
    <w:next w:val="Style_4"/>
    <w:link w:val="Style_24_ch"/>
    <w:uiPriority w:val="11"/>
    <w:qFormat/>
    <w:pPr>
      <w:keepNext w:val="1"/>
      <w:keepLines w:val="1"/>
      <w:widowControl w:val="1"/>
      <w:spacing w:after="80" w:before="360"/>
      <w:ind/>
    </w:pPr>
    <w:rPr>
      <w:rFonts w:ascii="Georgia" w:hAnsi="Georgia"/>
      <w:i w:val="1"/>
      <w:color w:val="666666"/>
      <w:sz w:val="48"/>
    </w:rPr>
  </w:style>
  <w:style w:styleId="Style_24_ch" w:type="character">
    <w:name w:val="Subtitle"/>
    <w:basedOn w:val="Style_4_ch"/>
    <w:link w:val="Style_24"/>
    <w:rPr>
      <w:rFonts w:ascii="Georgia" w:hAnsi="Georgia"/>
      <w:i w:val="1"/>
      <w:color w:val="666666"/>
      <w:sz w:val="48"/>
    </w:rPr>
  </w:style>
  <w:style w:styleId="Style_25" w:type="paragraph">
    <w:name w:val="Title"/>
    <w:basedOn w:val="Style_4"/>
    <w:next w:val="Style_4"/>
    <w:link w:val="Style_25_ch"/>
    <w:uiPriority w:val="10"/>
    <w:qFormat/>
    <w:pPr>
      <w:keepNext w:val="1"/>
      <w:keepLines w:val="1"/>
      <w:widowControl w:val="1"/>
      <w:spacing w:after="120" w:before="480"/>
      <w:ind/>
    </w:pPr>
    <w:rPr>
      <w:b w:val="1"/>
      <w:sz w:val="72"/>
    </w:rPr>
  </w:style>
  <w:style w:styleId="Style_25_ch" w:type="character">
    <w:name w:val="Title"/>
    <w:basedOn w:val="Style_4_ch"/>
    <w:link w:val="Style_25"/>
    <w:rPr>
      <w:b w:val="1"/>
      <w:sz w:val="72"/>
    </w:rPr>
  </w:style>
  <w:style w:styleId="Style_26" w:type="paragraph">
    <w:name w:val="heading 4"/>
    <w:basedOn w:val="Style_4"/>
    <w:next w:val="Style_4"/>
    <w:link w:val="Style_26_ch"/>
    <w:uiPriority w:val="9"/>
    <w:qFormat/>
    <w:pPr>
      <w:keepNext w:val="1"/>
      <w:keepLines w:val="1"/>
      <w:widowControl w:val="1"/>
      <w:spacing w:after="40" w:before="240"/>
      <w:ind/>
      <w:outlineLvl w:val="3"/>
    </w:pPr>
    <w:rPr>
      <w:b w:val="1"/>
    </w:rPr>
  </w:style>
  <w:style w:styleId="Style_26_ch" w:type="character">
    <w:name w:val="heading 4"/>
    <w:basedOn w:val="Style_4_ch"/>
    <w:link w:val="Style_26"/>
    <w:rPr>
      <w:b w:val="1"/>
    </w:rPr>
  </w:style>
  <w:style w:styleId="Style_27" w:type="paragraph">
    <w:name w:val="heading 2"/>
    <w:basedOn w:val="Style_4"/>
    <w:next w:val="Style_4"/>
    <w:link w:val="Style_27_ch"/>
    <w:uiPriority w:val="9"/>
    <w:qFormat/>
    <w:pPr>
      <w:keepNext w:val="1"/>
      <w:keepLines w:val="1"/>
      <w:widowControl w:val="1"/>
      <w:spacing w:after="80" w:before="360"/>
      <w:ind/>
      <w:outlineLvl w:val="1"/>
    </w:pPr>
    <w:rPr>
      <w:b w:val="1"/>
      <w:sz w:val="36"/>
    </w:rPr>
  </w:style>
  <w:style w:styleId="Style_27_ch" w:type="character">
    <w:name w:val="heading 2"/>
    <w:basedOn w:val="Style_4_ch"/>
    <w:link w:val="Style_27"/>
    <w:rPr>
      <w:b w:val="1"/>
      <w:sz w:val="36"/>
    </w:rPr>
  </w:style>
  <w:style w:styleId="Style_28" w:type="paragraph">
    <w:name w:val="heading 6"/>
    <w:basedOn w:val="Style_4"/>
    <w:next w:val="Style_4"/>
    <w:link w:val="Style_28_ch"/>
    <w:uiPriority w:val="9"/>
    <w:qFormat/>
    <w:pPr>
      <w:keepNext w:val="1"/>
      <w:keepLines w:val="1"/>
      <w:widowControl w:val="1"/>
      <w:spacing w:after="40" w:before="200"/>
      <w:ind/>
      <w:outlineLvl w:val="5"/>
    </w:pPr>
    <w:rPr>
      <w:b w:val="1"/>
      <w:sz w:val="20"/>
    </w:rPr>
  </w:style>
  <w:style w:styleId="Style_28_ch" w:type="character">
    <w:name w:val="heading 6"/>
    <w:basedOn w:val="Style_4_ch"/>
    <w:link w:val="Style_28"/>
    <w:rPr>
      <w:b w:val="1"/>
      <w:sz w:val="20"/>
    </w:rPr>
  </w:style>
  <w:style w:styleId="Style_29" w:type="table">
    <w:basedOn w:val="Style_30"/>
    <w:semiHidden w:val="1"/>
    <w:unhideWhenUsed w:val="1"/>
    <w:tblPr>
      <w:tblCellMar>
        <w:left w:type="dxa" w:w="108"/>
        <w:right w:type="dxa" w:w="108"/>
      </w:tblCellMar>
    </w:tblPr>
  </w:style>
  <w:style w:styleId="Style_3" w:type="table">
    <w:basedOn w:val="Style_30"/>
    <w:semiHidden w:val="1"/>
    <w:unhideWhenUsed w:val="1"/>
    <w:tblPr>
      <w:tblCellMar>
        <w:left w:type="dxa" w:w="108"/>
        <w:right w:type="dxa" w:w="108"/>
      </w:tblCellMar>
    </w:tblPr>
  </w:style>
  <w:style w:styleId="Style_30" w:type="table">
    <w:name w:val="Table Normal"/>
    <w:tblPr>
      <w:tblCellMar>
        <w:top w:type="dxa" w:w="0"/>
        <w:left w:type="dxa" w:w="0"/>
        <w:bottom w:type="dxa" w:w="0"/>
        <w:right w:type="dxa" w:w="0"/>
      </w:tblCellMar>
    </w:tblPr>
  </w:style>
  <w:style w:default="1" w:styleId="Style_3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footer1.xml" Type="http://schemas.openxmlformats.org/officeDocument/2006/relationships/foot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8" Target="numbering.xml" Type="http://schemas.openxmlformats.org/officeDocument/2006/relationships/numbering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MyOffice-CoreFramework-Windows/36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2025-03-23T18:27:26Z</dcterms:created>
  <dcterms:modified xsi:type="dcterms:W3CDTF">2025-03-23T18:27:59Z</dcterms:modified>
</cp:coreProperties>
</file>